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5D9A" w14:textId="3ECF6072" w:rsidR="00C63FAF" w:rsidRDefault="00FA7D53" w:rsidP="00FA7D53">
      <w:pPr>
        <w:jc w:val="center"/>
      </w:pPr>
      <w:r>
        <w:rPr>
          <w:noProof/>
        </w:rPr>
        <w:drawing>
          <wp:inline distT="0" distB="0" distL="0" distR="0" wp14:anchorId="34B3C37E" wp14:editId="6F5F7696">
            <wp:extent cx="2301240" cy="1082040"/>
            <wp:effectExtent l="0" t="0" r="0" b="0"/>
            <wp:docPr id="801387061" name="Immagine 1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387061" name="Immagine 1" descr="Immagine che contiene nero, oscurità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96" b="27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BD8F3" w14:textId="1D3A8FF8" w:rsidR="00C63FAF" w:rsidRPr="00FA7D53" w:rsidRDefault="00C63FAF" w:rsidP="00FA7D53">
      <w:pPr>
        <w:jc w:val="center"/>
        <w:rPr>
          <w:b/>
          <w:sz w:val="40"/>
          <w:szCs w:val="40"/>
        </w:rPr>
      </w:pPr>
      <w:r w:rsidRPr="00FA7D53">
        <w:rPr>
          <w:b/>
          <w:sz w:val="40"/>
          <w:szCs w:val="40"/>
        </w:rPr>
        <w:t>SMART LIFE FESTIVAL X edizione</w:t>
      </w:r>
    </w:p>
    <w:p w14:paraId="236ED3CC" w14:textId="5F1EBACE" w:rsidR="00C63FAF" w:rsidRPr="00FA7D53" w:rsidRDefault="00C63FAF" w:rsidP="00FA7D53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</w:rPr>
        <w:t>“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NON C’È PIÙ INTERNET? NUOVE CONNESSIONI PER L’UMANITÀ </w:t>
      </w:r>
      <w:r w:rsidRPr="00FA7D53">
        <w:rPr>
          <w:rFonts w:ascii="Times New Roman" w:eastAsia="Times New Roman" w:hAnsi="Times New Roman"/>
          <w:b/>
          <w:i/>
          <w:sz w:val="28"/>
          <w:szCs w:val="28"/>
        </w:rPr>
        <w:t>DIGITALE”</w:t>
      </w:r>
    </w:p>
    <w:p w14:paraId="6DBFF3C7" w14:textId="703C94A0" w:rsidR="00C63FAF" w:rsidRPr="00FA7D53" w:rsidRDefault="00C63FAF" w:rsidP="00FA7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heading=h.1wx6q7v0n1hx" w:colFirst="0" w:colLast="0"/>
      <w:bookmarkEnd w:id="0"/>
      <w:r w:rsidRPr="00FA7D53">
        <w:rPr>
          <w:rFonts w:ascii="Times New Roman" w:eastAsia="Times New Roman" w:hAnsi="Times New Roman"/>
          <w:b/>
          <w:sz w:val="28"/>
          <w:szCs w:val="28"/>
        </w:rPr>
        <w:t xml:space="preserve">C.U.P. Ordini e Collegi professionali di Modena e C.P.O. del CUP della provincia di Modena e regionale </w:t>
      </w:r>
      <w:proofErr w:type="gramStart"/>
      <w:r w:rsidRPr="00FA7D53">
        <w:rPr>
          <w:rFonts w:ascii="Times New Roman" w:eastAsia="Times New Roman" w:hAnsi="Times New Roman"/>
          <w:b/>
          <w:sz w:val="28"/>
          <w:szCs w:val="28"/>
        </w:rPr>
        <w:t>Emilia Romagna</w:t>
      </w:r>
      <w:proofErr w:type="gramEnd"/>
    </w:p>
    <w:p w14:paraId="77F7FBBF" w14:textId="77777777" w:rsidR="00C63FAF" w:rsidRDefault="00C63FAF" w:rsidP="00FA7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F81C24C" w14:textId="43F9F2EF" w:rsidR="00C63FAF" w:rsidRPr="00FA7D53" w:rsidRDefault="00C63FAF" w:rsidP="00FA7D5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FA7D53">
        <w:rPr>
          <w:rFonts w:ascii="Times New Roman" w:eastAsia="Times New Roman" w:hAnsi="Times New Roman"/>
          <w:b/>
          <w:i/>
          <w:sz w:val="36"/>
          <w:szCs w:val="36"/>
        </w:rPr>
        <w:t>“Le libere professioni tra reti digitali, innovazione tecnologica, etica e responsabilità”</w:t>
      </w:r>
    </w:p>
    <w:p w14:paraId="3007DDD0" w14:textId="77777777" w:rsidR="00C63FAF" w:rsidRPr="00FA7D53" w:rsidRDefault="00C63FAF" w:rsidP="00FA7D53">
      <w:pPr>
        <w:spacing w:after="0" w:line="240" w:lineRule="auto"/>
        <w:jc w:val="center"/>
        <w:rPr>
          <w:rFonts w:ascii="Times New Roman" w:eastAsia="Times New Roman" w:hAnsi="Times New Roman"/>
          <w:i/>
          <w:sz w:val="40"/>
          <w:szCs w:val="40"/>
        </w:rPr>
      </w:pPr>
    </w:p>
    <w:p w14:paraId="38D5464F" w14:textId="77777777" w:rsidR="00C63FAF" w:rsidRPr="00FA7D53" w:rsidRDefault="00C63FAF" w:rsidP="00FA7D53">
      <w:pPr>
        <w:spacing w:after="0" w:line="240" w:lineRule="auto"/>
        <w:jc w:val="center"/>
        <w:rPr>
          <w:b/>
          <w:sz w:val="40"/>
          <w:szCs w:val="40"/>
        </w:rPr>
      </w:pPr>
      <w:r w:rsidRPr="00FA7D53">
        <w:rPr>
          <w:b/>
          <w:sz w:val="40"/>
          <w:szCs w:val="40"/>
        </w:rPr>
        <w:t xml:space="preserve">MERCOLEDI’ 15 </w:t>
      </w:r>
      <w:proofErr w:type="gramStart"/>
      <w:r w:rsidRPr="00FA7D53">
        <w:rPr>
          <w:b/>
          <w:sz w:val="40"/>
          <w:szCs w:val="40"/>
        </w:rPr>
        <w:t>Ottobre</w:t>
      </w:r>
      <w:proofErr w:type="gramEnd"/>
      <w:r w:rsidRPr="00FA7D53">
        <w:rPr>
          <w:b/>
          <w:sz w:val="40"/>
          <w:szCs w:val="40"/>
        </w:rPr>
        <w:t xml:space="preserve"> 2025</w:t>
      </w:r>
    </w:p>
    <w:p w14:paraId="68F7250E" w14:textId="77777777" w:rsidR="00C63FAF" w:rsidRPr="00FA7D53" w:rsidRDefault="00C63FAF" w:rsidP="00FA7D53">
      <w:pPr>
        <w:spacing w:after="0" w:line="240" w:lineRule="auto"/>
        <w:jc w:val="center"/>
        <w:rPr>
          <w:b/>
          <w:sz w:val="40"/>
          <w:szCs w:val="40"/>
        </w:rPr>
      </w:pPr>
      <w:r w:rsidRPr="00FA7D53">
        <w:rPr>
          <w:b/>
          <w:sz w:val="40"/>
          <w:szCs w:val="40"/>
        </w:rPr>
        <w:t>ore 14,30-18,00</w:t>
      </w:r>
    </w:p>
    <w:p w14:paraId="6C557A8D" w14:textId="77777777" w:rsidR="00C63FAF" w:rsidRPr="00FA7D53" w:rsidRDefault="00C63FAF" w:rsidP="00FA7D53">
      <w:pPr>
        <w:spacing w:after="0" w:line="240" w:lineRule="auto"/>
        <w:jc w:val="center"/>
        <w:rPr>
          <w:sz w:val="40"/>
          <w:szCs w:val="40"/>
        </w:rPr>
      </w:pPr>
      <w:r w:rsidRPr="00FA7D53">
        <w:rPr>
          <w:sz w:val="40"/>
          <w:szCs w:val="40"/>
        </w:rPr>
        <w:t>Fondazione Collegio San Carlo</w:t>
      </w:r>
    </w:p>
    <w:p w14:paraId="264B65B7" w14:textId="03A14C01" w:rsidR="00C63FAF" w:rsidRPr="00FA7D53" w:rsidRDefault="00C63FAF" w:rsidP="00FA7D53">
      <w:pPr>
        <w:spacing w:after="0" w:line="240" w:lineRule="auto"/>
        <w:jc w:val="center"/>
        <w:rPr>
          <w:sz w:val="40"/>
          <w:szCs w:val="40"/>
        </w:rPr>
      </w:pPr>
      <w:r w:rsidRPr="00FA7D53">
        <w:rPr>
          <w:sz w:val="40"/>
          <w:szCs w:val="40"/>
        </w:rPr>
        <w:t>Sala Verde - Via San Carlo n.5 - Modena</w:t>
      </w:r>
    </w:p>
    <w:p w14:paraId="76CECA6B" w14:textId="449C6B9D" w:rsidR="00C63FAF" w:rsidRDefault="00FA7D53" w:rsidP="00FA7D53">
      <w:pPr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E97F1C" wp14:editId="0CEB3EBC">
            <wp:simplePos x="0" y="0"/>
            <wp:positionH relativeFrom="margin">
              <wp:align>center</wp:align>
            </wp:positionH>
            <wp:positionV relativeFrom="paragraph">
              <wp:posOffset>255270</wp:posOffset>
            </wp:positionV>
            <wp:extent cx="1927860" cy="2383155"/>
            <wp:effectExtent l="0" t="0" r="0" b="0"/>
            <wp:wrapTopAndBottom/>
            <wp:docPr id="66186160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0EE30" w14:textId="77777777" w:rsidR="00FA7D53" w:rsidRDefault="00FA7D53" w:rsidP="00FA7D53">
      <w:pPr>
        <w:jc w:val="both"/>
        <w:rPr>
          <w:rFonts w:ascii="Times New Roman" w:hAnsi="Times New Roman"/>
          <w:sz w:val="24"/>
          <w:szCs w:val="24"/>
        </w:rPr>
      </w:pPr>
    </w:p>
    <w:p w14:paraId="2A92524D" w14:textId="39378CCA" w:rsidR="00E817F0" w:rsidRPr="00FA7D53" w:rsidRDefault="00E817F0" w:rsidP="003E6C81">
      <w:pPr>
        <w:jc w:val="both"/>
        <w:rPr>
          <w:rFonts w:ascii="Times New Roman" w:hAnsi="Times New Roman"/>
          <w:sz w:val="24"/>
          <w:szCs w:val="24"/>
        </w:rPr>
      </w:pPr>
      <w:r w:rsidRPr="00FA7D53">
        <w:rPr>
          <w:rFonts w:ascii="Times New Roman" w:hAnsi="Times New Roman"/>
          <w:sz w:val="24"/>
          <w:szCs w:val="24"/>
        </w:rPr>
        <w:t>Giuliano Fusco</w:t>
      </w:r>
    </w:p>
    <w:p w14:paraId="63EE5F24" w14:textId="3FB425C0" w:rsidR="00E817F0" w:rsidRDefault="00E817F0" w:rsidP="003E6C81">
      <w:pPr>
        <w:jc w:val="both"/>
        <w:rPr>
          <w:rFonts w:ascii="Times New Roman" w:hAnsi="Times New Roman"/>
          <w:sz w:val="24"/>
          <w:szCs w:val="24"/>
        </w:rPr>
      </w:pPr>
      <w:r w:rsidRPr="00FA7D53">
        <w:rPr>
          <w:rFonts w:ascii="Times New Roman" w:hAnsi="Times New Roman"/>
          <w:sz w:val="24"/>
          <w:szCs w:val="24"/>
        </w:rPr>
        <w:t xml:space="preserve">Presidente del Comitato Unitario dei Professionisti della Provincia di Modena </w:t>
      </w:r>
    </w:p>
    <w:p w14:paraId="4425B378" w14:textId="77777777" w:rsidR="00FA7D53" w:rsidRPr="00FA7D53" w:rsidRDefault="00FA7D53" w:rsidP="003E6C81">
      <w:pPr>
        <w:jc w:val="both"/>
        <w:rPr>
          <w:rFonts w:ascii="Times New Roman" w:hAnsi="Times New Roman"/>
          <w:sz w:val="24"/>
          <w:szCs w:val="24"/>
        </w:rPr>
      </w:pPr>
    </w:p>
    <w:p w14:paraId="3BD9BD78" w14:textId="7562DED4" w:rsidR="00E817F0" w:rsidRPr="00FA7D53" w:rsidRDefault="00E817F0" w:rsidP="003E6C8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A7D53">
        <w:rPr>
          <w:rFonts w:ascii="Times New Roman" w:hAnsi="Times New Roman"/>
          <w:b/>
          <w:bCs/>
          <w:sz w:val="24"/>
          <w:szCs w:val="24"/>
        </w:rPr>
        <w:lastRenderedPageBreak/>
        <w:t xml:space="preserve">Curriculum </w:t>
      </w:r>
    </w:p>
    <w:p w14:paraId="593C3F3C" w14:textId="198C9A2A" w:rsidR="00E817F0" w:rsidRPr="00FA7D53" w:rsidRDefault="00E817F0" w:rsidP="003E6C81">
      <w:pPr>
        <w:numPr>
          <w:ilvl w:val="0"/>
          <w:numId w:val="1"/>
        </w:numPr>
        <w:jc w:val="both"/>
        <w:rPr>
          <w:rFonts w:ascii="Times New Roman" w:hAnsi="Times New Roman"/>
          <w:color w:val="2B4E72"/>
          <w:sz w:val="18"/>
          <w:szCs w:val="18"/>
        </w:rPr>
      </w:pPr>
      <w:r w:rsidRPr="00FA7D53">
        <w:rPr>
          <w:rFonts w:ascii="Times New Roman" w:hAnsi="Times New Roman"/>
          <w:sz w:val="24"/>
          <w:szCs w:val="24"/>
        </w:rPr>
        <w:t>Notaio dal 1984 con sede attualmente in Modena, attività svolta nei settori tradizionali del diritto civile e commerciale;</w:t>
      </w:r>
    </w:p>
    <w:p w14:paraId="7752D83B" w14:textId="533E069C" w:rsidR="00E817F0" w:rsidRPr="00FA7D53" w:rsidRDefault="00E817F0" w:rsidP="003E6C8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7D53">
        <w:rPr>
          <w:rFonts w:ascii="Times New Roman" w:hAnsi="Times New Roman"/>
          <w:sz w:val="24"/>
          <w:szCs w:val="24"/>
        </w:rPr>
        <w:t>Docente presso la Scuola di Notariato "Rolandino Passeggeri" di Bologna dal 1985 fino al 2013;</w:t>
      </w:r>
    </w:p>
    <w:p w14:paraId="403E3DCE" w14:textId="7B05D599" w:rsidR="00E817F0" w:rsidRPr="00FA7D53" w:rsidRDefault="00E817F0" w:rsidP="003E6C8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7D53">
        <w:rPr>
          <w:rFonts w:ascii="Times New Roman" w:hAnsi="Times New Roman"/>
          <w:sz w:val="24"/>
          <w:szCs w:val="24"/>
        </w:rPr>
        <w:t>Membro del Consiglio Notarile di Modena dal 2000</w:t>
      </w:r>
      <w:r w:rsidR="00BA0B88" w:rsidRPr="00FA7D53">
        <w:rPr>
          <w:rFonts w:ascii="Times New Roman" w:hAnsi="Times New Roman"/>
          <w:sz w:val="24"/>
          <w:szCs w:val="24"/>
        </w:rPr>
        <w:t xml:space="preserve"> al 2021</w:t>
      </w:r>
      <w:r w:rsidRPr="00FA7D53">
        <w:rPr>
          <w:rFonts w:ascii="Times New Roman" w:hAnsi="Times New Roman"/>
          <w:sz w:val="24"/>
          <w:szCs w:val="24"/>
        </w:rPr>
        <w:t xml:space="preserve"> nel quale </w:t>
      </w:r>
      <w:r w:rsidR="00BA0B88" w:rsidRPr="00FA7D53">
        <w:rPr>
          <w:rFonts w:ascii="Times New Roman" w:hAnsi="Times New Roman"/>
          <w:sz w:val="24"/>
          <w:szCs w:val="24"/>
        </w:rPr>
        <w:t xml:space="preserve">ha </w:t>
      </w:r>
      <w:r w:rsidRPr="00FA7D53">
        <w:rPr>
          <w:rFonts w:ascii="Times New Roman" w:hAnsi="Times New Roman"/>
          <w:sz w:val="24"/>
          <w:szCs w:val="24"/>
        </w:rPr>
        <w:t>svol</w:t>
      </w:r>
      <w:r w:rsidR="00BA0B88" w:rsidRPr="00FA7D53">
        <w:rPr>
          <w:rFonts w:ascii="Times New Roman" w:hAnsi="Times New Roman"/>
          <w:sz w:val="24"/>
          <w:szCs w:val="24"/>
        </w:rPr>
        <w:t>to</w:t>
      </w:r>
      <w:r w:rsidRPr="00FA7D53">
        <w:rPr>
          <w:rFonts w:ascii="Times New Roman" w:hAnsi="Times New Roman"/>
          <w:sz w:val="24"/>
          <w:szCs w:val="24"/>
        </w:rPr>
        <w:t>, tra l’altro, l’attività di Responsabile della Formazione Permanente, di Delegato ai rapporti con l’università UNIMORE e di Delegato nel CUP</w:t>
      </w:r>
    </w:p>
    <w:p w14:paraId="2ED5D0BE" w14:textId="77777777" w:rsidR="00E817F0" w:rsidRPr="00FA7D53" w:rsidRDefault="00E817F0" w:rsidP="003E6C8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7D53">
        <w:rPr>
          <w:rFonts w:ascii="Times New Roman" w:hAnsi="Times New Roman"/>
          <w:sz w:val="24"/>
          <w:szCs w:val="24"/>
        </w:rPr>
        <w:t>Autore di alcuni scritti in materia civile</w:t>
      </w:r>
    </w:p>
    <w:p w14:paraId="591A089A" w14:textId="0F294480" w:rsidR="00FA7D53" w:rsidRDefault="00E817F0" w:rsidP="003E6C8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A7D53">
        <w:rPr>
          <w:rFonts w:ascii="Times New Roman" w:hAnsi="Times New Roman"/>
          <w:sz w:val="24"/>
          <w:szCs w:val="24"/>
        </w:rPr>
        <w:t>Presidente del Comitato Unitario dei Professionisti della Provincia di Modena dal gennaio del 2018</w:t>
      </w:r>
    </w:p>
    <w:p w14:paraId="4C6B421F" w14:textId="77777777" w:rsidR="003E6C81" w:rsidRPr="003E6C81" w:rsidRDefault="003E6C81" w:rsidP="003E6C81">
      <w:pPr>
        <w:jc w:val="both"/>
        <w:rPr>
          <w:rFonts w:ascii="Times New Roman" w:hAnsi="Times New Roman"/>
          <w:sz w:val="24"/>
          <w:szCs w:val="24"/>
        </w:rPr>
      </w:pPr>
    </w:p>
    <w:p w14:paraId="47366434" w14:textId="322EE774" w:rsidR="00E817F0" w:rsidRPr="00FA7D53" w:rsidRDefault="00E817F0" w:rsidP="003E6C8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A7D53">
        <w:rPr>
          <w:rFonts w:ascii="Times New Roman" w:hAnsi="Times New Roman"/>
          <w:b/>
          <w:bCs/>
          <w:sz w:val="24"/>
          <w:szCs w:val="24"/>
        </w:rPr>
        <w:t>Abstract</w:t>
      </w:r>
    </w:p>
    <w:p w14:paraId="31F9B782" w14:textId="5D346EAE" w:rsidR="00481263" w:rsidRPr="00FA7D53" w:rsidRDefault="00BA0B88" w:rsidP="003E6C81">
      <w:pPr>
        <w:jc w:val="both"/>
        <w:rPr>
          <w:rFonts w:ascii="Times New Roman" w:hAnsi="Times New Roman"/>
          <w:sz w:val="24"/>
          <w:szCs w:val="24"/>
        </w:rPr>
      </w:pPr>
      <w:r w:rsidRPr="00FA7D53">
        <w:rPr>
          <w:rFonts w:ascii="Times New Roman" w:hAnsi="Times New Roman"/>
          <w:sz w:val="24"/>
          <w:szCs w:val="24"/>
        </w:rPr>
        <w:t>Il tema “</w:t>
      </w:r>
      <w:r w:rsidR="008F5997" w:rsidRPr="00FA7D53">
        <w:rPr>
          <w:rFonts w:ascii="Times New Roman" w:hAnsi="Times New Roman"/>
          <w:sz w:val="24"/>
          <w:szCs w:val="24"/>
        </w:rPr>
        <w:t>Non c’è più Internet?</w:t>
      </w:r>
      <w:r w:rsidRPr="00FA7D53">
        <w:rPr>
          <w:rFonts w:ascii="Times New Roman" w:hAnsi="Times New Roman"/>
          <w:sz w:val="24"/>
          <w:szCs w:val="24"/>
        </w:rPr>
        <w:t>” del</w:t>
      </w:r>
      <w:r w:rsidR="001F4009" w:rsidRPr="00FA7D53">
        <w:rPr>
          <w:rFonts w:ascii="Times New Roman" w:hAnsi="Times New Roman"/>
          <w:sz w:val="24"/>
          <w:szCs w:val="24"/>
        </w:rPr>
        <w:t>l’edizione di Smart Life Fest</w:t>
      </w:r>
      <w:r w:rsidR="00A8783F" w:rsidRPr="00FA7D53">
        <w:rPr>
          <w:rFonts w:ascii="Times New Roman" w:hAnsi="Times New Roman"/>
          <w:sz w:val="24"/>
          <w:szCs w:val="24"/>
        </w:rPr>
        <w:t>ival</w:t>
      </w:r>
      <w:r w:rsidR="001F4009" w:rsidRPr="00FA7D53">
        <w:rPr>
          <w:rFonts w:ascii="Times New Roman" w:hAnsi="Times New Roman"/>
          <w:sz w:val="24"/>
          <w:szCs w:val="24"/>
        </w:rPr>
        <w:t xml:space="preserve"> di quest’anno</w:t>
      </w:r>
      <w:r w:rsidR="008F5997" w:rsidRPr="00FA7D53">
        <w:rPr>
          <w:rFonts w:ascii="Times New Roman" w:hAnsi="Times New Roman"/>
          <w:sz w:val="24"/>
          <w:szCs w:val="24"/>
        </w:rPr>
        <w:t xml:space="preserve"> </w:t>
      </w:r>
      <w:r w:rsidRPr="00FA7D53">
        <w:rPr>
          <w:rFonts w:ascii="Times New Roman" w:hAnsi="Times New Roman"/>
          <w:sz w:val="24"/>
          <w:szCs w:val="24"/>
        </w:rPr>
        <w:t xml:space="preserve">coinvolge </w:t>
      </w:r>
      <w:r w:rsidR="00481263" w:rsidRPr="00FA7D53">
        <w:rPr>
          <w:rFonts w:ascii="Times New Roman" w:hAnsi="Times New Roman"/>
          <w:sz w:val="24"/>
          <w:szCs w:val="24"/>
        </w:rPr>
        <w:t xml:space="preserve">necessariamente </w:t>
      </w:r>
      <w:r w:rsidRPr="00FA7D53">
        <w:rPr>
          <w:rFonts w:ascii="Times New Roman" w:hAnsi="Times New Roman"/>
          <w:sz w:val="24"/>
          <w:szCs w:val="24"/>
        </w:rPr>
        <w:t>anche</w:t>
      </w:r>
      <w:r w:rsidR="001F4009" w:rsidRPr="00FA7D53">
        <w:rPr>
          <w:rFonts w:ascii="Times New Roman" w:hAnsi="Times New Roman"/>
          <w:sz w:val="24"/>
          <w:szCs w:val="24"/>
        </w:rPr>
        <w:t xml:space="preserve"> </w:t>
      </w:r>
      <w:r w:rsidRPr="00FA7D53">
        <w:rPr>
          <w:rFonts w:ascii="Times New Roman" w:hAnsi="Times New Roman"/>
          <w:sz w:val="24"/>
          <w:szCs w:val="24"/>
        </w:rPr>
        <w:t xml:space="preserve">il </w:t>
      </w:r>
      <w:r w:rsidR="001F4009" w:rsidRPr="00FA7D53">
        <w:rPr>
          <w:rFonts w:ascii="Times New Roman" w:hAnsi="Times New Roman"/>
          <w:sz w:val="24"/>
          <w:szCs w:val="24"/>
        </w:rPr>
        <w:t xml:space="preserve">mondo delle libere </w:t>
      </w:r>
      <w:proofErr w:type="gramStart"/>
      <w:r w:rsidR="001F4009" w:rsidRPr="00FA7D53">
        <w:rPr>
          <w:rFonts w:ascii="Times New Roman" w:hAnsi="Times New Roman"/>
          <w:sz w:val="24"/>
          <w:szCs w:val="24"/>
        </w:rPr>
        <w:t>professioni</w:t>
      </w:r>
      <w:proofErr w:type="gramEnd"/>
      <w:r w:rsidR="00481263" w:rsidRPr="00FA7D53">
        <w:rPr>
          <w:rFonts w:ascii="Times New Roman" w:hAnsi="Times New Roman"/>
          <w:sz w:val="24"/>
          <w:szCs w:val="24"/>
        </w:rPr>
        <w:t xml:space="preserve"> oltre a tanti ambiti della vita sociale, economica, finanziaria ed industriale della società. </w:t>
      </w:r>
    </w:p>
    <w:p w14:paraId="57913867" w14:textId="551B341A" w:rsidR="00E44209" w:rsidRPr="00FA7D53" w:rsidRDefault="00481263" w:rsidP="003E6C81">
      <w:pPr>
        <w:jc w:val="both"/>
        <w:rPr>
          <w:rFonts w:ascii="Times New Roman" w:hAnsi="Times New Roman"/>
          <w:sz w:val="24"/>
          <w:szCs w:val="24"/>
        </w:rPr>
      </w:pPr>
      <w:r w:rsidRPr="00FA7D53">
        <w:rPr>
          <w:rFonts w:ascii="Times New Roman" w:hAnsi="Times New Roman"/>
          <w:sz w:val="24"/>
          <w:szCs w:val="24"/>
        </w:rPr>
        <w:t>Da qualche anno, infatti, i professionisti si trovano ad affrontare in tanti casi un cambiamento anche profondo del modo di lavorare e di concepire la professione stessa</w:t>
      </w:r>
      <w:r w:rsidR="00E44209" w:rsidRPr="00FA7D53">
        <w:rPr>
          <w:rFonts w:ascii="Times New Roman" w:hAnsi="Times New Roman"/>
          <w:sz w:val="24"/>
          <w:szCs w:val="24"/>
        </w:rPr>
        <w:t xml:space="preserve"> causato dalle nuove tecnologie </w:t>
      </w:r>
      <w:r w:rsidR="00611EF4" w:rsidRPr="00FA7D53">
        <w:rPr>
          <w:rFonts w:ascii="Times New Roman" w:hAnsi="Times New Roman"/>
          <w:sz w:val="24"/>
          <w:szCs w:val="24"/>
        </w:rPr>
        <w:t xml:space="preserve">che appaiono, per alcuni versi, </w:t>
      </w:r>
      <w:r w:rsidR="00E44209" w:rsidRPr="00FA7D53">
        <w:rPr>
          <w:rFonts w:ascii="Times New Roman" w:hAnsi="Times New Roman"/>
          <w:sz w:val="24"/>
          <w:szCs w:val="24"/>
        </w:rPr>
        <w:t>più invasive di Internet.</w:t>
      </w:r>
    </w:p>
    <w:p w14:paraId="25196DC5" w14:textId="4E2BD739" w:rsidR="00611EF4" w:rsidRPr="00FA7D53" w:rsidRDefault="00611EF4" w:rsidP="003E6C81">
      <w:pPr>
        <w:jc w:val="both"/>
        <w:rPr>
          <w:rFonts w:ascii="Times New Roman" w:hAnsi="Times New Roman"/>
          <w:sz w:val="24"/>
          <w:szCs w:val="24"/>
        </w:rPr>
      </w:pPr>
      <w:r w:rsidRPr="00FA7D53">
        <w:rPr>
          <w:rFonts w:ascii="Times New Roman" w:hAnsi="Times New Roman"/>
          <w:sz w:val="24"/>
          <w:szCs w:val="24"/>
        </w:rPr>
        <w:t xml:space="preserve">Credo che stiamo attraversando ancora una fase iniziale di approccio ed utilizzo con questi nuovi strumenti di connessione ma proprio perché iniziale può essere affrontata </w:t>
      </w:r>
      <w:r w:rsidR="00E44DE7" w:rsidRPr="00FA7D53">
        <w:rPr>
          <w:rFonts w:ascii="Times New Roman" w:hAnsi="Times New Roman"/>
          <w:sz w:val="24"/>
          <w:szCs w:val="24"/>
        </w:rPr>
        <w:t>nella maniera giusta conoscendo sì le potenzialità e l’efficacia ma anche i limiti e gli eccessi e quindi governandone l’impiego.</w:t>
      </w:r>
    </w:p>
    <w:p w14:paraId="18F0D255" w14:textId="5A0C9E94" w:rsidR="00481263" w:rsidRPr="00FA7D53" w:rsidRDefault="00CA3BC4" w:rsidP="003E6C81">
      <w:pPr>
        <w:jc w:val="both"/>
        <w:rPr>
          <w:rFonts w:ascii="Times New Roman" w:hAnsi="Times New Roman"/>
          <w:sz w:val="24"/>
          <w:szCs w:val="24"/>
        </w:rPr>
      </w:pPr>
      <w:r w:rsidRPr="00FA7D53">
        <w:rPr>
          <w:rFonts w:ascii="Times New Roman" w:hAnsi="Times New Roman"/>
          <w:sz w:val="24"/>
          <w:szCs w:val="24"/>
        </w:rPr>
        <w:t>Riteniamo quindi questa manifestazione il contesto migliore per riflettere insieme a tutte le altre componenti della società su uno sviluppo più etico e respo</w:t>
      </w:r>
      <w:r w:rsidR="00293D83" w:rsidRPr="00FA7D53">
        <w:rPr>
          <w:rFonts w:ascii="Times New Roman" w:hAnsi="Times New Roman"/>
          <w:sz w:val="24"/>
          <w:szCs w:val="24"/>
        </w:rPr>
        <w:t>n</w:t>
      </w:r>
      <w:r w:rsidRPr="00FA7D53">
        <w:rPr>
          <w:rFonts w:ascii="Times New Roman" w:hAnsi="Times New Roman"/>
          <w:sz w:val="24"/>
          <w:szCs w:val="24"/>
        </w:rPr>
        <w:t>sabile delle nuove connessioni coniugando</w:t>
      </w:r>
      <w:r w:rsidR="00293D83" w:rsidRPr="00FA7D53">
        <w:rPr>
          <w:rFonts w:ascii="Times New Roman" w:hAnsi="Times New Roman"/>
          <w:sz w:val="24"/>
          <w:szCs w:val="24"/>
        </w:rPr>
        <w:t>lo con possibile nuovo umanesimo questa volta digitale.</w:t>
      </w:r>
      <w:r w:rsidRPr="00FA7D53">
        <w:rPr>
          <w:rFonts w:ascii="Times New Roman" w:hAnsi="Times New Roman"/>
          <w:sz w:val="24"/>
          <w:szCs w:val="24"/>
        </w:rPr>
        <w:t xml:space="preserve">   </w:t>
      </w:r>
      <w:r w:rsidR="00481263" w:rsidRPr="00FA7D53">
        <w:rPr>
          <w:rFonts w:ascii="Times New Roman" w:hAnsi="Times New Roman"/>
          <w:sz w:val="24"/>
          <w:szCs w:val="24"/>
        </w:rPr>
        <w:t xml:space="preserve"> </w:t>
      </w:r>
    </w:p>
    <w:p w14:paraId="57961D4F" w14:textId="51F41BFF" w:rsidR="00BA45C4" w:rsidRPr="00FA7D53" w:rsidRDefault="00735B77" w:rsidP="003E6C81">
      <w:pPr>
        <w:jc w:val="both"/>
        <w:rPr>
          <w:rFonts w:ascii="Times New Roman" w:hAnsi="Times New Roman"/>
          <w:sz w:val="24"/>
          <w:szCs w:val="24"/>
        </w:rPr>
      </w:pPr>
      <w:r w:rsidRPr="00FA7D53">
        <w:rPr>
          <w:rFonts w:ascii="Times New Roman" w:hAnsi="Times New Roman"/>
          <w:sz w:val="24"/>
          <w:szCs w:val="24"/>
        </w:rPr>
        <w:t>Il CUP</w:t>
      </w:r>
      <w:r w:rsidR="00293D83" w:rsidRPr="00FA7D53">
        <w:rPr>
          <w:rFonts w:ascii="Times New Roman" w:hAnsi="Times New Roman"/>
          <w:sz w:val="24"/>
          <w:szCs w:val="24"/>
        </w:rPr>
        <w:t xml:space="preserve"> insieme alla propria CPO, in questa ottica</w:t>
      </w:r>
      <w:r w:rsidR="00BA45C4" w:rsidRPr="00FA7D53">
        <w:rPr>
          <w:rFonts w:ascii="Times New Roman" w:hAnsi="Times New Roman"/>
          <w:sz w:val="24"/>
          <w:szCs w:val="24"/>
        </w:rPr>
        <w:t>,</w:t>
      </w:r>
      <w:r w:rsidRPr="00FA7D53">
        <w:rPr>
          <w:rFonts w:ascii="Times New Roman" w:hAnsi="Times New Roman"/>
          <w:sz w:val="24"/>
          <w:szCs w:val="24"/>
        </w:rPr>
        <w:t xml:space="preserve"> ha</w:t>
      </w:r>
      <w:r w:rsidR="00293D83" w:rsidRPr="00FA7D53">
        <w:rPr>
          <w:rFonts w:ascii="Times New Roman" w:hAnsi="Times New Roman"/>
          <w:sz w:val="24"/>
          <w:szCs w:val="24"/>
        </w:rPr>
        <w:t>nno</w:t>
      </w:r>
      <w:r w:rsidRPr="00FA7D53">
        <w:rPr>
          <w:rFonts w:ascii="Times New Roman" w:hAnsi="Times New Roman"/>
          <w:sz w:val="24"/>
          <w:szCs w:val="24"/>
        </w:rPr>
        <w:t xml:space="preserve"> sollecitato una grande partecipazione all’evento e gli </w:t>
      </w:r>
      <w:r w:rsidR="00BA45C4" w:rsidRPr="00FA7D53">
        <w:rPr>
          <w:rFonts w:ascii="Times New Roman" w:hAnsi="Times New Roman"/>
          <w:sz w:val="24"/>
          <w:szCs w:val="24"/>
        </w:rPr>
        <w:t>O</w:t>
      </w:r>
      <w:r w:rsidRPr="00FA7D53">
        <w:rPr>
          <w:rFonts w:ascii="Times New Roman" w:hAnsi="Times New Roman"/>
          <w:sz w:val="24"/>
          <w:szCs w:val="24"/>
        </w:rPr>
        <w:t xml:space="preserve">rdini e </w:t>
      </w:r>
      <w:r w:rsidR="00BA45C4" w:rsidRPr="00FA7D53">
        <w:rPr>
          <w:rFonts w:ascii="Times New Roman" w:hAnsi="Times New Roman"/>
          <w:sz w:val="24"/>
          <w:szCs w:val="24"/>
        </w:rPr>
        <w:t>C</w:t>
      </w:r>
      <w:r w:rsidRPr="00FA7D53">
        <w:rPr>
          <w:rFonts w:ascii="Times New Roman" w:hAnsi="Times New Roman"/>
          <w:sz w:val="24"/>
          <w:szCs w:val="24"/>
        </w:rPr>
        <w:t xml:space="preserve">ollegi </w:t>
      </w:r>
      <w:r w:rsidR="00293D83" w:rsidRPr="00FA7D53">
        <w:rPr>
          <w:rFonts w:ascii="Times New Roman" w:hAnsi="Times New Roman"/>
          <w:sz w:val="24"/>
          <w:szCs w:val="24"/>
        </w:rPr>
        <w:t xml:space="preserve">professionali </w:t>
      </w:r>
      <w:r w:rsidRPr="00FA7D53">
        <w:rPr>
          <w:rFonts w:ascii="Times New Roman" w:hAnsi="Times New Roman"/>
          <w:sz w:val="24"/>
          <w:szCs w:val="24"/>
        </w:rPr>
        <w:t>hanno risposto p</w:t>
      </w:r>
      <w:r w:rsidR="00BA45C4" w:rsidRPr="00FA7D53">
        <w:rPr>
          <w:rFonts w:ascii="Times New Roman" w:hAnsi="Times New Roman"/>
          <w:sz w:val="24"/>
          <w:szCs w:val="24"/>
        </w:rPr>
        <w:t>osi</w:t>
      </w:r>
      <w:r w:rsidRPr="00FA7D53">
        <w:rPr>
          <w:rFonts w:ascii="Times New Roman" w:hAnsi="Times New Roman"/>
          <w:sz w:val="24"/>
          <w:szCs w:val="24"/>
        </w:rPr>
        <w:t>tivam</w:t>
      </w:r>
      <w:r w:rsidR="00BA45C4" w:rsidRPr="00FA7D53">
        <w:rPr>
          <w:rFonts w:ascii="Times New Roman" w:hAnsi="Times New Roman"/>
          <w:sz w:val="24"/>
          <w:szCs w:val="24"/>
        </w:rPr>
        <w:t>e</w:t>
      </w:r>
      <w:r w:rsidRPr="00FA7D53">
        <w:rPr>
          <w:rFonts w:ascii="Times New Roman" w:hAnsi="Times New Roman"/>
          <w:sz w:val="24"/>
          <w:szCs w:val="24"/>
        </w:rPr>
        <w:t>nte</w:t>
      </w:r>
      <w:r w:rsidR="00BA45C4" w:rsidRPr="00FA7D53">
        <w:rPr>
          <w:rFonts w:ascii="Times New Roman" w:hAnsi="Times New Roman"/>
          <w:sz w:val="24"/>
          <w:szCs w:val="24"/>
        </w:rPr>
        <w:t>.</w:t>
      </w:r>
    </w:p>
    <w:p w14:paraId="1BF70600" w14:textId="4BC6FB66" w:rsidR="009C4950" w:rsidRPr="00FA7D53" w:rsidRDefault="009C4950" w:rsidP="003E6C81">
      <w:pPr>
        <w:jc w:val="both"/>
        <w:rPr>
          <w:rFonts w:ascii="Times New Roman" w:hAnsi="Times New Roman"/>
          <w:sz w:val="24"/>
          <w:szCs w:val="24"/>
        </w:rPr>
      </w:pPr>
    </w:p>
    <w:sectPr w:rsidR="009C4950" w:rsidRPr="00FA7D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114B1"/>
    <w:multiLevelType w:val="hybridMultilevel"/>
    <w:tmpl w:val="DB5E2D74"/>
    <w:lvl w:ilvl="0" w:tplc="A6C0AA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43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F0"/>
    <w:rsid w:val="000A1E03"/>
    <w:rsid w:val="001E3496"/>
    <w:rsid w:val="001F4009"/>
    <w:rsid w:val="00293D83"/>
    <w:rsid w:val="003659EE"/>
    <w:rsid w:val="003A74B9"/>
    <w:rsid w:val="003E6C81"/>
    <w:rsid w:val="00481263"/>
    <w:rsid w:val="00566330"/>
    <w:rsid w:val="005D1452"/>
    <w:rsid w:val="005E1D69"/>
    <w:rsid w:val="00611EF4"/>
    <w:rsid w:val="00661B89"/>
    <w:rsid w:val="006C35DA"/>
    <w:rsid w:val="00727B63"/>
    <w:rsid w:val="00735B77"/>
    <w:rsid w:val="007E7627"/>
    <w:rsid w:val="008336FE"/>
    <w:rsid w:val="008F5997"/>
    <w:rsid w:val="009C4950"/>
    <w:rsid w:val="009F3D2E"/>
    <w:rsid w:val="00A4569D"/>
    <w:rsid w:val="00A8783F"/>
    <w:rsid w:val="00B16057"/>
    <w:rsid w:val="00B64692"/>
    <w:rsid w:val="00B77349"/>
    <w:rsid w:val="00BA0B88"/>
    <w:rsid w:val="00BA45C4"/>
    <w:rsid w:val="00BE2583"/>
    <w:rsid w:val="00C4201A"/>
    <w:rsid w:val="00C63FAF"/>
    <w:rsid w:val="00CA3BC4"/>
    <w:rsid w:val="00E24D3D"/>
    <w:rsid w:val="00E44209"/>
    <w:rsid w:val="00E44DE7"/>
    <w:rsid w:val="00E817F0"/>
    <w:rsid w:val="00FA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55EC"/>
  <w15:chartTrackingRefBased/>
  <w15:docId w15:val="{DDA46BFF-086C-434E-A2CF-A78D0B93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7F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fusco06</dc:creator>
  <cp:keywords/>
  <dc:description/>
  <cp:lastModifiedBy>Servizio Office</cp:lastModifiedBy>
  <cp:revision>9</cp:revision>
  <cp:lastPrinted>2025-06-26T16:31:00Z</cp:lastPrinted>
  <dcterms:created xsi:type="dcterms:W3CDTF">2025-06-26T16:32:00Z</dcterms:created>
  <dcterms:modified xsi:type="dcterms:W3CDTF">2025-07-01T15:49:00Z</dcterms:modified>
</cp:coreProperties>
</file>